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2AA2" w:rsidRPr="00102AA2" w:rsidRDefault="00102AA2" w:rsidP="00102AA2">
      <w:pPr>
        <w:spacing w:after="0" w:line="360" w:lineRule="auto"/>
        <w:ind w:firstLine="709"/>
        <w:jc w:val="center"/>
        <w:textAlignment w:val="baseline"/>
        <w:rPr>
          <w:rFonts w:ascii="Arial" w:eastAsia="Times New Roman" w:hAnsi="Arial" w:cs="Arial"/>
          <w:b/>
          <w:color w:val="000000"/>
          <w:kern w:val="36"/>
          <w:sz w:val="32"/>
          <w:szCs w:val="32"/>
          <w:lang w:eastAsia="ru-RU"/>
        </w:rPr>
      </w:pPr>
      <w:bookmarkStart w:id="0" w:name="_GoBack"/>
      <w:r w:rsidRPr="00102AA2">
        <w:rPr>
          <w:rFonts w:ascii="Arial" w:eastAsia="Times New Roman" w:hAnsi="Arial" w:cs="Arial"/>
          <w:b/>
          <w:color w:val="000000"/>
          <w:kern w:val="36"/>
          <w:sz w:val="32"/>
          <w:szCs w:val="32"/>
          <w:bdr w:val="none" w:sz="0" w:space="0" w:color="auto" w:frame="1"/>
          <w:lang w:eastAsia="ru-RU"/>
        </w:rPr>
        <w:t>Языки, на которых осуществляется образование (обучение)</w:t>
      </w:r>
    </w:p>
    <w:bookmarkEnd w:id="0"/>
    <w:p w:rsidR="00102AA2" w:rsidRPr="00102AA2" w:rsidRDefault="00102AA2" w:rsidP="00102AA2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2AA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Язык, языки образования определяются локальным нормативным актом Учреждения в соответствии с законодательством Российской Федера</w:t>
      </w:r>
      <w:r w:rsidRPr="00102AA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ции и Республики Татарстан.</w:t>
      </w:r>
    </w:p>
    <w:p w:rsidR="00102AA2" w:rsidRPr="00102AA2" w:rsidRDefault="00102AA2" w:rsidP="00102AA2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2AA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Образовательная деятельность в детском саду осуществляется на государственном языке Российской Федерации, а именно русском языке.</w:t>
      </w:r>
    </w:p>
    <w:p w:rsidR="00102AA2" w:rsidRPr="00102AA2" w:rsidRDefault="00102AA2" w:rsidP="00102AA2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2AA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Выбор языка образования, изучаемых родного языка из числа языков народов Российской Федерации, в том числе русского языка как родного языка, татарского языка как родного языка, осуществляется по заявлениям родителей (законных представителей).</w:t>
      </w:r>
    </w:p>
    <w:p w:rsidR="00102AA2" w:rsidRPr="00102AA2" w:rsidRDefault="00102AA2" w:rsidP="00102AA2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2AA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Конституция Российской Федерации (статья 68) признаёт за республиками, входящими в состав Российской Федерации, право устанавливать государственные языки субъекта Российской Федерации. </w:t>
      </w:r>
    </w:p>
    <w:p w:rsidR="00102AA2" w:rsidRPr="00102AA2" w:rsidRDefault="00102AA2" w:rsidP="00102AA2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2AA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качестве государственного языка Республики Татарстан Конституцией Республики Татарстан (статья 8) и Законом Республики Татарстан «О государственных языках Республики Татарстан и других языках в Республике Татарстан» устанавливается наряду с русским татарский язык.</w:t>
      </w:r>
    </w:p>
    <w:p w:rsidR="00102AA2" w:rsidRPr="00102AA2" w:rsidRDefault="00102AA2" w:rsidP="00102AA2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2AA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соответствии с федеральным законодательством законами Республики Татарстан «Об образовании» и «О государственных языках Республики Татарстан и других языках в Республике Татарстан» предусмотрено его изучение как государственного языка Республики Татарстан в сфере общего образования.</w:t>
      </w:r>
    </w:p>
    <w:p w:rsidR="00102AA2" w:rsidRPr="00102AA2" w:rsidRDefault="00102AA2" w:rsidP="00102AA2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2AA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Постановлением Конституционного Суда Российской Федерации от 16 ноября 2004 г. № 16-П изучение в общеобразовательных учреждениях русского и татарского языков как государственных языков в Республике Татарстан признано не противоречащим Конституции Российской Федерации. Соответственно, татарский язык, как обязательный предмет, подлежит изучению во всех общеобразовательных учреждениях РТ.</w:t>
      </w:r>
    </w:p>
    <w:p w:rsidR="00102AA2" w:rsidRPr="00102AA2" w:rsidRDefault="00102AA2" w:rsidP="00102AA2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2AA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Министерством образования и науки Республики Татарстан принимаются меры по совершенствованию методик и технологий обучения татарскому языку.</w:t>
      </w:r>
    </w:p>
    <w:p w:rsidR="00102AA2" w:rsidRPr="00102AA2" w:rsidRDefault="00102AA2" w:rsidP="00102AA2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2AA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На основании предложений межведомственной комиссии по реализации поручений Президента Российской Федерации по итогам заседания Совета при Президенте Российской Федерации по межнациональным отношениям, состоявшегося 20 июля 2017 г. в г. Йошкар-Оле, Премьер-министром Республики </w:t>
      </w:r>
      <w:proofErr w:type="gramStart"/>
      <w:r w:rsidRPr="00102AA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Татарстан  А.В.</w:t>
      </w:r>
      <w:proofErr w:type="gramEnd"/>
      <w:r w:rsidRPr="00102AA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102AA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Песошиным</w:t>
      </w:r>
      <w:proofErr w:type="spellEnd"/>
      <w:r w:rsidRPr="00102AA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принято решение о доведении с 1 января 2018 года объёмов изучения русского языка до объёмов, рекомендуемых Министерством образования и науки Российской Федерации. Также </w:t>
      </w:r>
      <w:r w:rsidRPr="00102AA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прорабатываются иные меры по совершенствованию языковой политики в Республике Татарстан.</w:t>
      </w:r>
    </w:p>
    <w:p w:rsidR="00102AA2" w:rsidRPr="00102AA2" w:rsidRDefault="00102AA2" w:rsidP="00102AA2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102AA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Источник: </w:t>
      </w:r>
      <w:proofErr w:type="spellStart"/>
      <w:r w:rsidRPr="00102AA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Минобрнауки</w:t>
      </w:r>
      <w:proofErr w:type="spellEnd"/>
      <w:r w:rsidRPr="00102AA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РТ</w:t>
      </w:r>
    </w:p>
    <w:p w:rsidR="00102AA2" w:rsidRPr="00102AA2" w:rsidRDefault="00102AA2" w:rsidP="00102AA2">
      <w:pPr>
        <w:spacing w:after="0" w:line="240" w:lineRule="auto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102AA2" w:rsidRPr="00102AA2" w:rsidRDefault="00102AA2" w:rsidP="00102AA2">
      <w:pPr>
        <w:spacing w:after="0" w:line="240" w:lineRule="auto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4" w:history="1">
        <w:r w:rsidRPr="00102AA2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Закон РТ от 08.07.1992 № 1560-XII "О государственных языках РТ и других языках в РТ"</w:t>
        </w:r>
        <w:r w:rsidRPr="00102AA2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br/>
        </w:r>
      </w:hyperlink>
    </w:p>
    <w:p w:rsidR="00102AA2" w:rsidRPr="00102AA2" w:rsidRDefault="00102AA2" w:rsidP="00102AA2">
      <w:pPr>
        <w:spacing w:after="0" w:line="240" w:lineRule="auto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5" w:history="1">
        <w:r w:rsidRPr="00102AA2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Учебно-методические комплексы по обучению двум государственным языкам</w:t>
        </w:r>
        <w:r w:rsidRPr="00102AA2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br/>
        </w:r>
      </w:hyperlink>
    </w:p>
    <w:p w:rsidR="00102AA2" w:rsidRPr="00102AA2" w:rsidRDefault="00102AA2" w:rsidP="00102AA2">
      <w:pPr>
        <w:spacing w:after="0" w:line="240" w:lineRule="auto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6" w:history="1">
        <w:r w:rsidRPr="00102AA2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Детский телеканал ШАЯН ТВ</w:t>
        </w:r>
      </w:hyperlink>
    </w:p>
    <w:p w:rsidR="0029371C" w:rsidRDefault="0029371C"/>
    <w:sectPr w:rsidR="002937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01D3"/>
    <w:rsid w:val="000801D3"/>
    <w:rsid w:val="00102AA2"/>
    <w:rsid w:val="00293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6D5BF3-285C-4F56-A948-59238995E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931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upload/storage/org3673/files/%D0%94%D0%B5%D1%82%D1%81%D0%BA%D0%B8%D0%B9%20%D1%82%D0%B5%D0%BB%D0%B5%D0%BA%D0%B0%D0%BD%D0%B0%D0%BB%20%D0%A8%D0%90%D0%AF%D0%9D%20%D0%A2%D0%92.docx" TargetMode="External"/><Relationship Id="rId5" Type="http://schemas.openxmlformats.org/officeDocument/2006/relationships/hyperlink" Target="http://mon.tatarstan.ru/rus/umk_doshkolniki.htm" TargetMode="External"/><Relationship Id="rId4" Type="http://schemas.openxmlformats.org/officeDocument/2006/relationships/hyperlink" Target="http://kitaphane.tatarstan.ru/legal_info/zrt/lang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443</Words>
  <Characters>2530</Characters>
  <Application>Microsoft Office Word</Application>
  <DocSecurity>0</DocSecurity>
  <Lines>21</Lines>
  <Paragraphs>5</Paragraphs>
  <ScaleCrop>false</ScaleCrop>
  <Company>SPecialiST RePack</Company>
  <LinksUpToDate>false</LinksUpToDate>
  <CharactersWithSpaces>2968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3</cp:revision>
  <dcterms:created xsi:type="dcterms:W3CDTF">2020-01-31T04:22:00Z</dcterms:created>
  <dcterms:modified xsi:type="dcterms:W3CDTF">2020-01-31T04:26:00Z</dcterms:modified>
</cp:coreProperties>
</file>